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D6" w:rsidRPr="002861D6" w:rsidRDefault="002861D6" w:rsidP="002861D6">
      <w:pPr>
        <w:pStyle w:val="Podtitul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2861D6">
        <w:rPr>
          <w:rFonts w:ascii="Times New Roman" w:hAnsi="Times New Roman" w:cs="Times New Roman"/>
          <w:i w:val="0"/>
          <w:color w:val="auto"/>
          <w:sz w:val="28"/>
        </w:rPr>
        <w:t>R O Z P I S</w:t>
      </w:r>
    </w:p>
    <w:p w:rsidR="002861D6" w:rsidRPr="002861D6" w:rsidRDefault="002861D6" w:rsidP="002861D6">
      <w:pPr>
        <w:pStyle w:val="Podtitul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2861D6">
        <w:rPr>
          <w:rFonts w:ascii="Times New Roman" w:hAnsi="Times New Roman" w:cs="Times New Roman"/>
          <w:i w:val="0"/>
          <w:color w:val="auto"/>
          <w:sz w:val="28"/>
        </w:rPr>
        <w:t xml:space="preserve">29. ročníka 3b Pohára </w:t>
      </w:r>
      <w:proofErr w:type="spellStart"/>
      <w:r w:rsidRPr="002861D6">
        <w:rPr>
          <w:rFonts w:ascii="Times New Roman" w:hAnsi="Times New Roman" w:cs="Times New Roman"/>
          <w:i w:val="0"/>
          <w:color w:val="auto"/>
          <w:sz w:val="28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  <w:sz w:val="28"/>
        </w:rPr>
        <w:t xml:space="preserve"> Prešov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Riadenie súťaže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>Oblastný futbalový zväz prostredníctvom ŠTK.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Usporiadateľ</w:t>
      </w:r>
      <w:r w:rsidRPr="002861D6">
        <w:rPr>
          <w:rFonts w:ascii="Times New Roman" w:hAnsi="Times New Roman" w:cs="Times New Roman"/>
          <w:i w:val="0"/>
          <w:color w:val="auto"/>
        </w:rPr>
        <w:t xml:space="preserve">: </w:t>
      </w:r>
      <w:r w:rsidRPr="002861D6">
        <w:rPr>
          <w:rFonts w:ascii="Times New Roman" w:hAnsi="Times New Roman" w:cs="Times New Roman"/>
          <w:i w:val="0"/>
          <w:color w:val="auto"/>
        </w:rPr>
        <w:tab/>
        <w:t>Mužstvo uvedené vo vyžrebovaní na prvom mieste.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Účastníci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3b Pohára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sa zúčastnia mužstvá, ktoré po jeseni obsadili:</w:t>
      </w:r>
    </w:p>
    <w:p w:rsidR="002861D6" w:rsidRPr="002861D6" w:rsidRDefault="002861D6" w:rsidP="002861D6">
      <w:pPr>
        <w:pStyle w:val="Podtitul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>mužstvá, ktoré v 6. lige obsadili 2. – 9. miesto</w:t>
      </w:r>
    </w:p>
    <w:p w:rsidR="002861D6" w:rsidRPr="002861D6" w:rsidRDefault="002861D6" w:rsidP="002861D6">
      <w:pPr>
        <w:pStyle w:val="Podtitul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>mužstvá, ktoré v 7. lige obsadili 1. – 4. miesto</w:t>
      </w:r>
    </w:p>
    <w:p w:rsidR="002861D6" w:rsidRPr="002861D6" w:rsidRDefault="002861D6" w:rsidP="002861D6">
      <w:pPr>
        <w:pStyle w:val="Podtitul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>mužstvá, ktoré v 8.A, 8.B  obsadili 1. – 2.  miesto</w:t>
      </w:r>
    </w:p>
    <w:p w:rsidR="002861D6" w:rsidRPr="002861D6" w:rsidRDefault="002861D6" w:rsidP="002861D6">
      <w:pPr>
        <w:pStyle w:val="Podtitul"/>
        <w:ind w:left="2130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Termíny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Predkolo - 26.6.2022  o 17.00 hod.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1. kolo - 24.7.2022  o 17.00 hod.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2. kolo -  31.7.2022  o 17.00 hod.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finále   - 15.9.2022  o 15.30 hod.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</w:p>
    <w:p w:rsidR="002861D6" w:rsidRPr="002861D6" w:rsidRDefault="002861D6" w:rsidP="002861D6">
      <w:pPr>
        <w:pStyle w:val="Podtitul"/>
        <w:ind w:left="1416" w:firstLine="708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Hrací systém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Stretnutia sa hrajú vylučovacím spôsobom formou jedného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zá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>-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pasu. V prípade nerozhodného výsledku po odohratí hracieho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času stretnutia sa stretnutie nepredlžuje a o víťazovi rozhodnú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kopy na bránku zo značky pokutového kopu. Obe mužstvá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vykonajú po 5 kopov. Kopy vykonávajú mužstvá striedavo. Ak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pred ukončením celej série 5 kopov obomi mužstvami jedno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z mužstiev dosiahne toľko gólov, ktoré druhé mužstvo už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nemôže dosiahnuť, kopy sa ďalej nevykonávajú. Ak obe mužstvá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po vykonaní 5 kopov dosiahnu rovnaký počet gólov alebo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nedosiahnu žiadny gól, akcia kopov pokračuje ďalej vždy po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jednom kope z každého mužstva, až kým jedno z mužstiev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nedosiahne pri rovnakom počte kopov o jeden gól viac.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b/>
          <w:i w:val="0"/>
          <w:color w:val="auto"/>
        </w:rPr>
        <w:t xml:space="preserve">                             Upozorňujeme FK</w:t>
      </w:r>
      <w:r w:rsidRPr="002861D6">
        <w:rPr>
          <w:rFonts w:ascii="Times New Roman" w:hAnsi="Times New Roman" w:cs="Times New Roman"/>
          <w:i w:val="0"/>
          <w:color w:val="auto"/>
        </w:rPr>
        <w:t xml:space="preserve">, aby si pred jednotlivými stretnutiami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upresnili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farbu dresov, v akých v konkrétnom stretnutí proti sebe nastúpia.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        </w:t>
      </w:r>
      <w:r w:rsidRPr="002861D6">
        <w:rPr>
          <w:rFonts w:ascii="Times New Roman" w:hAnsi="Times New Roman" w:cs="Times New Roman"/>
          <w:i w:val="0"/>
          <w:color w:val="auto"/>
        </w:rPr>
        <w:t>Právo výberu farby dresov má družstvo hostí.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Hospodársk</w:t>
      </w:r>
      <w:r>
        <w:rPr>
          <w:rFonts w:ascii="Times New Roman" w:hAnsi="Times New Roman" w:cs="Times New Roman"/>
          <w:i w:val="0"/>
          <w:color w:val="auto"/>
          <w:u w:val="single"/>
        </w:rPr>
        <w:t>e</w:t>
      </w:r>
      <w:r>
        <w:rPr>
          <w:rFonts w:ascii="Times New Roman" w:hAnsi="Times New Roman" w:cs="Times New Roman"/>
          <w:i w:val="0"/>
          <w:color w:val="auto"/>
        </w:rPr>
        <w:tab/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Hraje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sa na náklady štartujúcich mužstiev. Náhrady rozhodcov 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náležitosti</w:t>
      </w:r>
      <w:r w:rsidRPr="002861D6">
        <w:rPr>
          <w:rFonts w:ascii="Times New Roman" w:hAnsi="Times New Roman" w:cs="Times New Roman"/>
          <w:i w:val="0"/>
          <w:color w:val="auto"/>
        </w:rPr>
        <w:t xml:space="preserve">: 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sa poskytujú vo výške R – 22 €, AR – 17 €, ktoré budú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vyplácané v rámci zbernej faktúry.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Štart hráčov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>H</w:t>
      </w:r>
      <w:r w:rsidRPr="002861D6">
        <w:rPr>
          <w:rFonts w:ascii="Times New Roman" w:hAnsi="Times New Roman" w:cs="Times New Roman"/>
          <w:i w:val="0"/>
          <w:color w:val="auto"/>
        </w:rPr>
        <w:t xml:space="preserve">rať môžu registrovaní hráči na platné registračné preukazy 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podľa čl. 22 Rozpisu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2021/22. Nastúpiť môžu aj dorastenci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daného klubu, ktorí dovŕšili 16 rokov a sú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aktívní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. Za štart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takéhoto hráča plne zodpovedá klub!!!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Striedanie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6 striedaní v jednom stretnutí (vrátane brankára). Tieto striedania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sa môžu realizovať len v 4 prerušeniach hry pričom polčas sa do </w:t>
      </w:r>
    </w:p>
    <w:p w:rsid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prerušenia nezapočítava!   Hráč, </w:t>
      </w:r>
      <w:r>
        <w:rPr>
          <w:rFonts w:ascii="Times New Roman" w:hAnsi="Times New Roman" w:cs="Times New Roman"/>
          <w:i w:val="0"/>
          <w:color w:val="auto"/>
        </w:rPr>
        <w:t>k</w:t>
      </w:r>
      <w:r w:rsidRPr="002861D6">
        <w:rPr>
          <w:rFonts w:ascii="Times New Roman" w:hAnsi="Times New Roman" w:cs="Times New Roman"/>
          <w:i w:val="0"/>
          <w:color w:val="auto"/>
        </w:rPr>
        <w:t xml:space="preserve">torý bol vystriedaný, sa </w:t>
      </w:r>
      <w:r w:rsidRPr="002861D6">
        <w:rPr>
          <w:rFonts w:ascii="Times New Roman" w:hAnsi="Times New Roman" w:cs="Times New Roman"/>
          <w:i w:val="0"/>
          <w:color w:val="auto"/>
          <w:highlight w:val="yellow"/>
        </w:rPr>
        <w:t>nemôže</w:t>
      </w:r>
      <w:r w:rsidRPr="002861D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        </w:t>
      </w:r>
      <w:r w:rsidRPr="002861D6">
        <w:rPr>
          <w:rFonts w:ascii="Times New Roman" w:hAnsi="Times New Roman" w:cs="Times New Roman"/>
          <w:i w:val="0"/>
          <w:color w:val="auto"/>
        </w:rPr>
        <w:t>vrátiť späť do hry.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Rozhodcovia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Deleguje komisia rozhodcov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>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Ceny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Víťaz získava titul „Víťaz 3b Pohára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Prešov“, pohár,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Cs w:val="22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finančnú odmenu 200 </w:t>
      </w:r>
      <w:r w:rsidRPr="002861D6">
        <w:rPr>
          <w:rFonts w:ascii="Times New Roman" w:hAnsi="Times New Roman" w:cs="Times New Roman"/>
          <w:i w:val="0"/>
          <w:color w:val="auto"/>
          <w:szCs w:val="22"/>
        </w:rPr>
        <w:t>€ a sadu dresov od sponzora firmy 3b.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Cs w:val="22"/>
        </w:rPr>
      </w:pPr>
      <w:r w:rsidRPr="002861D6">
        <w:rPr>
          <w:rFonts w:ascii="Times New Roman" w:hAnsi="Times New Roman" w:cs="Times New Roman"/>
          <w:i w:val="0"/>
          <w:color w:val="auto"/>
          <w:szCs w:val="22"/>
        </w:rPr>
        <w:t xml:space="preserve">                            </w:t>
      </w:r>
      <w:r w:rsidRPr="002861D6">
        <w:rPr>
          <w:rFonts w:ascii="Times New Roman" w:hAnsi="Times New Roman" w:cs="Times New Roman"/>
          <w:i w:val="0"/>
          <w:color w:val="auto"/>
        </w:rPr>
        <w:t xml:space="preserve"> Porazený finalista pohár, 150 </w:t>
      </w:r>
      <w:r w:rsidRPr="002861D6">
        <w:rPr>
          <w:rFonts w:ascii="Times New Roman" w:hAnsi="Times New Roman" w:cs="Times New Roman"/>
          <w:i w:val="0"/>
          <w:color w:val="auto"/>
          <w:szCs w:val="22"/>
        </w:rPr>
        <w:t>€ a </w:t>
      </w:r>
      <w:proofErr w:type="spellStart"/>
      <w:r w:rsidRPr="002861D6">
        <w:rPr>
          <w:rFonts w:ascii="Times New Roman" w:hAnsi="Times New Roman" w:cs="Times New Roman"/>
          <w:i w:val="0"/>
          <w:color w:val="auto"/>
          <w:szCs w:val="22"/>
        </w:rPr>
        <w:t>rozlišovačky</w:t>
      </w:r>
      <w:proofErr w:type="spellEnd"/>
      <w:r w:rsidRPr="002861D6">
        <w:rPr>
          <w:rFonts w:ascii="Times New Roman" w:hAnsi="Times New Roman" w:cs="Times New Roman"/>
          <w:i w:val="0"/>
          <w:color w:val="auto"/>
          <w:szCs w:val="22"/>
        </w:rPr>
        <w:t xml:space="preserve"> od sponzora firmy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szCs w:val="22"/>
        </w:rPr>
        <w:lastRenderedPageBreak/>
        <w:t xml:space="preserve">                             3b, </w:t>
      </w:r>
      <w:r w:rsidRPr="002861D6">
        <w:rPr>
          <w:rFonts w:ascii="Times New Roman" w:hAnsi="Times New Roman" w:cs="Times New Roman"/>
          <w:i w:val="0"/>
          <w:color w:val="auto"/>
        </w:rPr>
        <w:t xml:space="preserve"> porazení semifinalisti po 100 </w:t>
      </w:r>
      <w:r w:rsidRPr="002861D6">
        <w:rPr>
          <w:rFonts w:ascii="Times New Roman" w:hAnsi="Times New Roman" w:cs="Times New Roman"/>
          <w:i w:val="0"/>
          <w:color w:val="auto"/>
          <w:szCs w:val="22"/>
        </w:rPr>
        <w:t>€</w:t>
      </w:r>
      <w:r w:rsidRPr="002861D6">
        <w:rPr>
          <w:rFonts w:ascii="Times New Roman" w:hAnsi="Times New Roman" w:cs="Times New Roman"/>
          <w:i w:val="0"/>
          <w:color w:val="auto"/>
        </w:rPr>
        <w:t xml:space="preserve">. Každý účastník 3b Pohára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dostane odmenu.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Videozáznam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Domáci FK je povinný zhotoviť videozáznam zo stretnutia podľa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Rozpisu súťaží čl.5/h)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Doterajší víťazi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>1994 – Solivar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2008 – Kojatice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1995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Šar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>. Dravce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2009 – Fričovce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1996 – Fintice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2010 – Petrovany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1997 – Ľubotice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2011 – Dubovica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1998 – Ražňany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2012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M.Šariš</w:t>
      </w:r>
      <w:proofErr w:type="spellEnd"/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1999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2013 – Petrovany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2000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2014 – Rožkovany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2001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2015 – Kojatice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2002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2016 – Rožkovany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2003 – Župčany 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2017 – Drienov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2004 – AFK Prešov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2018 – Torysa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2005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2019 – Chmiňany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2006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2020 – Chmiňany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2007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Peč.N.Ves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2021 – 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M.Šariš</w:t>
      </w:r>
      <w:proofErr w:type="spellEnd"/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2022 –   ? </w:t>
      </w:r>
    </w:p>
    <w:p w:rsidR="004224F6" w:rsidRPr="002861D6" w:rsidRDefault="002861D6">
      <w:pPr>
        <w:rPr>
          <w:rFonts w:ascii="Times New Roman" w:hAnsi="Times New Roman" w:cs="Times New Roman"/>
        </w:rPr>
      </w:pPr>
    </w:p>
    <w:sectPr w:rsidR="004224F6" w:rsidRPr="002861D6" w:rsidSect="002861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34A"/>
    <w:multiLevelType w:val="singleLevel"/>
    <w:tmpl w:val="265ABEB0"/>
    <w:lvl w:ilvl="0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61D6"/>
    <w:rsid w:val="002861D6"/>
    <w:rsid w:val="004131E6"/>
    <w:rsid w:val="005275A1"/>
    <w:rsid w:val="005F150E"/>
    <w:rsid w:val="008B4F43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2861D6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86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2022-06-20T14:33:00Z</dcterms:created>
  <dcterms:modified xsi:type="dcterms:W3CDTF">2022-06-20T14:38:00Z</dcterms:modified>
</cp:coreProperties>
</file>